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07670" w14:textId="1B1A5DD9" w:rsidR="00046011" w:rsidRPr="003A3B8F" w:rsidRDefault="00C20213" w:rsidP="00046011">
      <w:pPr>
        <w:pStyle w:val="Default"/>
        <w:jc w:val="center"/>
        <w:rPr>
          <w:b/>
          <w:sz w:val="28"/>
          <w:szCs w:val="28"/>
        </w:rPr>
      </w:pPr>
      <w:r w:rsidRPr="003A3B8F">
        <w:rPr>
          <w:b/>
          <w:sz w:val="28"/>
          <w:szCs w:val="28"/>
        </w:rPr>
        <w:t xml:space="preserve">Speaker and </w:t>
      </w:r>
      <w:r w:rsidR="00671BF7" w:rsidRPr="003A3B8F">
        <w:rPr>
          <w:b/>
          <w:sz w:val="28"/>
          <w:szCs w:val="28"/>
        </w:rPr>
        <w:t xml:space="preserve">Author </w:t>
      </w:r>
      <w:r w:rsidR="00046011" w:rsidRPr="003A3B8F">
        <w:rPr>
          <w:b/>
          <w:sz w:val="28"/>
          <w:szCs w:val="28"/>
        </w:rPr>
        <w:t>Agreement</w:t>
      </w:r>
    </w:p>
    <w:p w14:paraId="01AC63AF" w14:textId="77777777" w:rsidR="00046011" w:rsidRDefault="00046011" w:rsidP="00C40BC1">
      <w:pPr>
        <w:pStyle w:val="Default"/>
        <w:rPr>
          <w:sz w:val="23"/>
          <w:szCs w:val="23"/>
        </w:rPr>
      </w:pPr>
    </w:p>
    <w:p w14:paraId="051BF832" w14:textId="3B7A865F" w:rsidR="00C40BC1" w:rsidRPr="00B45989" w:rsidRDefault="00C40BC1" w:rsidP="00C40BC1">
      <w:pPr>
        <w:pStyle w:val="Default"/>
        <w:rPr>
          <w:rFonts w:ascii="Arial" w:hAnsi="Arial" w:cs="Arial"/>
          <w:sz w:val="18"/>
          <w:szCs w:val="18"/>
        </w:rPr>
      </w:pPr>
      <w:r w:rsidRPr="00B45989">
        <w:rPr>
          <w:rFonts w:ascii="Arial" w:hAnsi="Arial" w:cs="Arial"/>
          <w:sz w:val="18"/>
          <w:szCs w:val="18"/>
        </w:rPr>
        <w:t>The Pacific Northwest Soft</w:t>
      </w:r>
      <w:r w:rsidR="00863167" w:rsidRPr="00B45989">
        <w:rPr>
          <w:rFonts w:ascii="Arial" w:hAnsi="Arial" w:cs="Arial"/>
          <w:sz w:val="18"/>
          <w:szCs w:val="18"/>
        </w:rPr>
        <w:t>ware Quality Conference (PNSQC</w:t>
      </w:r>
      <w:r w:rsidR="003A3B8F">
        <w:rPr>
          <w:rFonts w:ascii="Arial" w:hAnsi="Arial" w:cs="Arial"/>
          <w:sz w:val="18"/>
          <w:szCs w:val="18"/>
        </w:rPr>
        <w:t xml:space="preserve">), </w:t>
      </w:r>
      <w:r w:rsidRPr="00B45989">
        <w:rPr>
          <w:rFonts w:ascii="Arial" w:hAnsi="Arial" w:cs="Arial"/>
          <w:sz w:val="18"/>
          <w:szCs w:val="18"/>
        </w:rPr>
        <w:t>a nonprofit organization based in Portland Oregon</w:t>
      </w:r>
      <w:r w:rsidR="003A3B8F">
        <w:rPr>
          <w:rFonts w:ascii="Arial" w:hAnsi="Arial" w:cs="Arial"/>
          <w:sz w:val="18"/>
          <w:szCs w:val="18"/>
        </w:rPr>
        <w:t>, is</w:t>
      </w:r>
      <w:r w:rsidRPr="00B45989">
        <w:rPr>
          <w:rFonts w:ascii="Arial" w:hAnsi="Arial" w:cs="Arial"/>
          <w:sz w:val="18"/>
          <w:szCs w:val="18"/>
        </w:rPr>
        <w:t xml:space="preserve"> pleased to offer you the opportunity to have your paper and presentation materials published in our conference proceedings and online archives. We only publish works of original authorship, and we rely on our contributors to ensure that the materials we receive for publication are legitimate original works for which the authors have the sole legal rights. By acknowledging that you have read and accepted this agreement, you agree and promise the following: </w:t>
      </w:r>
    </w:p>
    <w:p w14:paraId="285A1EE5" w14:textId="5D163028" w:rsidR="00671BF7" w:rsidRPr="00B45989" w:rsidRDefault="00C20213" w:rsidP="00C20213">
      <w:pPr>
        <w:pStyle w:val="ListParagraph"/>
        <w:numPr>
          <w:ilvl w:val="0"/>
          <w:numId w:val="10"/>
        </w:numPr>
        <w:rPr>
          <w:rFonts w:ascii="Arial" w:hAnsi="Arial" w:cs="Arial"/>
          <w:sz w:val="18"/>
          <w:szCs w:val="18"/>
        </w:rPr>
      </w:pPr>
      <w:r w:rsidRPr="00B45989">
        <w:rPr>
          <w:rFonts w:ascii="Arial" w:hAnsi="Arial" w:cs="Arial"/>
          <w:sz w:val="18"/>
          <w:szCs w:val="18"/>
        </w:rPr>
        <w:t>You are solely responsible for the cont</w:t>
      </w:r>
      <w:r w:rsidRPr="00B45989">
        <w:rPr>
          <w:rFonts w:ascii="Arial" w:eastAsiaTheme="minorEastAsia" w:hAnsi="Arial" w:cs="Arial"/>
          <w:sz w:val="18"/>
          <w:szCs w:val="18"/>
        </w:rPr>
        <w:t xml:space="preserve">ents of the Presentation Materials (as defined in Clause </w:t>
      </w:r>
      <w:r w:rsidR="00552C09" w:rsidRPr="00B45989">
        <w:rPr>
          <w:rFonts w:ascii="Arial" w:eastAsiaTheme="minorEastAsia" w:hAnsi="Arial" w:cs="Arial"/>
          <w:sz w:val="18"/>
          <w:szCs w:val="18"/>
        </w:rPr>
        <w:t>3</w:t>
      </w:r>
      <w:r w:rsidRPr="00B45989">
        <w:rPr>
          <w:rFonts w:ascii="Arial" w:eastAsiaTheme="minorEastAsia" w:hAnsi="Arial" w:cs="Arial"/>
          <w:sz w:val="18"/>
          <w:szCs w:val="18"/>
        </w:rPr>
        <w:t xml:space="preserve"> herein) and ensure that the Presentation Materials contain nothing defamatory or otherwise unlawful, do not infringe or violate any copyright, trademark, patent </w:t>
      </w:r>
      <w:r w:rsidRPr="00B45989">
        <w:rPr>
          <w:rFonts w:ascii="Arial" w:hAnsi="Arial" w:cs="Arial"/>
          <w:sz w:val="18"/>
          <w:szCs w:val="18"/>
        </w:rPr>
        <w:t xml:space="preserve">or intellectual property rights of any person or entity. </w:t>
      </w:r>
    </w:p>
    <w:p w14:paraId="18AF01CE" w14:textId="77777777" w:rsidR="00603C3C" w:rsidRPr="00B45989" w:rsidRDefault="00671BF7" w:rsidP="00603C3C">
      <w:pPr>
        <w:pStyle w:val="NormalWeb"/>
        <w:numPr>
          <w:ilvl w:val="0"/>
          <w:numId w:val="10"/>
        </w:numPr>
        <w:rPr>
          <w:rFonts w:ascii="Arial" w:hAnsi="Arial" w:cs="Arial"/>
          <w:sz w:val="18"/>
          <w:szCs w:val="18"/>
        </w:rPr>
      </w:pPr>
      <w:r w:rsidRPr="00B45989">
        <w:rPr>
          <w:rFonts w:ascii="Arial" w:hAnsi="Arial" w:cs="Arial"/>
          <w:sz w:val="18"/>
          <w:szCs w:val="18"/>
        </w:rPr>
        <w:t>You agree to indemnify and hold harmless PNSQC from any claims, actions, costs, lawsuits, and damages of any kind arising from third parties who claim copyright or other legal rights in all or any part of the material that you have submitted to PNSQC.</w:t>
      </w:r>
    </w:p>
    <w:p w14:paraId="68008A9F" w14:textId="3F949286" w:rsidR="00671BF7" w:rsidRPr="00B45989" w:rsidRDefault="00D30F86" w:rsidP="00603C3C">
      <w:pPr>
        <w:pStyle w:val="NormalWeb"/>
        <w:numPr>
          <w:ilvl w:val="0"/>
          <w:numId w:val="10"/>
        </w:numPr>
        <w:rPr>
          <w:rFonts w:ascii="Arial" w:hAnsi="Arial" w:cs="Arial"/>
          <w:sz w:val="18"/>
          <w:szCs w:val="18"/>
        </w:rPr>
      </w:pPr>
      <w:r w:rsidRPr="00B45989">
        <w:rPr>
          <w:rFonts w:ascii="Arial" w:hAnsi="Arial" w:cs="Arial"/>
          <w:sz w:val="18"/>
          <w:szCs w:val="18"/>
        </w:rPr>
        <w:t>The parties agree that</w:t>
      </w:r>
      <w:r w:rsidRPr="00B45989" w:rsidDel="001508F7">
        <w:rPr>
          <w:rFonts w:ascii="Arial" w:hAnsi="Arial" w:cs="Arial"/>
          <w:sz w:val="18"/>
          <w:szCs w:val="18"/>
        </w:rPr>
        <w:t xml:space="preserve"> </w:t>
      </w:r>
      <w:r w:rsidRPr="00B45989">
        <w:rPr>
          <w:rFonts w:ascii="Arial" w:hAnsi="Arial" w:cs="Arial"/>
          <w:sz w:val="18"/>
          <w:szCs w:val="18"/>
        </w:rPr>
        <w:t xml:space="preserve">copyright in any material </w:t>
      </w:r>
      <w:r w:rsidR="00671BF7" w:rsidRPr="00B45989">
        <w:rPr>
          <w:rFonts w:ascii="Arial" w:hAnsi="Arial" w:cs="Arial"/>
          <w:sz w:val="18"/>
          <w:szCs w:val="18"/>
        </w:rPr>
        <w:t>(Paper</w:t>
      </w:r>
      <w:r w:rsidR="003A3B8F">
        <w:rPr>
          <w:rFonts w:ascii="Arial" w:hAnsi="Arial" w:cs="Arial"/>
          <w:sz w:val="18"/>
          <w:szCs w:val="18"/>
        </w:rPr>
        <w:t>,</w:t>
      </w:r>
      <w:r w:rsidR="00671BF7" w:rsidRPr="00B45989">
        <w:rPr>
          <w:rFonts w:ascii="Arial" w:hAnsi="Arial" w:cs="Arial"/>
          <w:sz w:val="18"/>
          <w:szCs w:val="18"/>
        </w:rPr>
        <w:t xml:space="preserve"> Presentation</w:t>
      </w:r>
      <w:r w:rsidR="003A3B8F">
        <w:rPr>
          <w:rFonts w:ascii="Arial" w:hAnsi="Arial" w:cs="Arial"/>
          <w:sz w:val="18"/>
          <w:szCs w:val="18"/>
        </w:rPr>
        <w:t>, Poster</w:t>
      </w:r>
      <w:r w:rsidR="00671BF7" w:rsidRPr="00B45989">
        <w:rPr>
          <w:rFonts w:ascii="Arial" w:hAnsi="Arial" w:cs="Arial"/>
          <w:sz w:val="18"/>
          <w:szCs w:val="18"/>
        </w:rPr>
        <w:t xml:space="preserve">) </w:t>
      </w:r>
      <w:r w:rsidRPr="00B45989">
        <w:rPr>
          <w:rFonts w:ascii="Arial" w:hAnsi="Arial" w:cs="Arial"/>
          <w:sz w:val="18"/>
          <w:szCs w:val="18"/>
        </w:rPr>
        <w:t xml:space="preserve">developed by </w:t>
      </w:r>
      <w:r w:rsidR="00CF4BCF" w:rsidRPr="00B45989">
        <w:rPr>
          <w:rFonts w:ascii="Arial" w:hAnsi="Arial" w:cs="Arial"/>
          <w:sz w:val="18"/>
          <w:szCs w:val="18"/>
        </w:rPr>
        <w:t>Author</w:t>
      </w:r>
      <w:r w:rsidRPr="00B45989">
        <w:rPr>
          <w:rFonts w:ascii="Arial" w:hAnsi="Arial" w:cs="Arial"/>
          <w:sz w:val="18"/>
          <w:szCs w:val="18"/>
        </w:rPr>
        <w:t xml:space="preserve"> solely or jointly with party(</w:t>
      </w:r>
      <w:proofErr w:type="spellStart"/>
      <w:r w:rsidRPr="00B45989">
        <w:rPr>
          <w:rFonts w:ascii="Arial" w:hAnsi="Arial" w:cs="Arial"/>
          <w:sz w:val="18"/>
          <w:szCs w:val="18"/>
        </w:rPr>
        <w:t>ies</w:t>
      </w:r>
      <w:proofErr w:type="spellEnd"/>
      <w:r w:rsidRPr="00B45989">
        <w:rPr>
          <w:rFonts w:ascii="Arial" w:hAnsi="Arial" w:cs="Arial"/>
          <w:sz w:val="18"/>
          <w:szCs w:val="18"/>
        </w:rPr>
        <w:t xml:space="preserve">) other than </w:t>
      </w:r>
      <w:r w:rsidR="00CF4BCF" w:rsidRPr="00B45989">
        <w:rPr>
          <w:rFonts w:ascii="Arial" w:hAnsi="Arial" w:cs="Arial"/>
          <w:sz w:val="18"/>
          <w:szCs w:val="18"/>
        </w:rPr>
        <w:t>PNSQC</w:t>
      </w:r>
      <w:r w:rsidRPr="00B45989">
        <w:rPr>
          <w:rFonts w:ascii="Arial" w:hAnsi="Arial" w:cs="Arial"/>
          <w:sz w:val="18"/>
          <w:szCs w:val="18"/>
        </w:rPr>
        <w:t xml:space="preserve"> (“the Third Party”), which are to be presented by the </w:t>
      </w:r>
      <w:r w:rsidR="00CF4BCF" w:rsidRPr="00B45989">
        <w:rPr>
          <w:rFonts w:ascii="Arial" w:hAnsi="Arial" w:cs="Arial"/>
          <w:sz w:val="18"/>
          <w:szCs w:val="18"/>
        </w:rPr>
        <w:t xml:space="preserve">Author </w:t>
      </w:r>
      <w:r w:rsidRPr="00B45989">
        <w:rPr>
          <w:rFonts w:ascii="Arial" w:hAnsi="Arial" w:cs="Arial"/>
          <w:sz w:val="18"/>
          <w:szCs w:val="18"/>
        </w:rPr>
        <w:t xml:space="preserve">during </w:t>
      </w:r>
      <w:r w:rsidR="00CF4BCF" w:rsidRPr="00B45989">
        <w:rPr>
          <w:rFonts w:ascii="Arial" w:hAnsi="Arial" w:cs="Arial"/>
          <w:sz w:val="18"/>
          <w:szCs w:val="18"/>
        </w:rPr>
        <w:t>PNSQC</w:t>
      </w:r>
      <w:r w:rsidR="00646889">
        <w:rPr>
          <w:rFonts w:ascii="Arial" w:hAnsi="Arial" w:cs="Arial"/>
          <w:sz w:val="18"/>
          <w:szCs w:val="18"/>
        </w:rPr>
        <w:t xml:space="preserve"> </w:t>
      </w:r>
      <w:r w:rsidRPr="00B45989">
        <w:rPr>
          <w:rFonts w:ascii="Arial" w:hAnsi="Arial" w:cs="Arial"/>
          <w:sz w:val="18"/>
          <w:szCs w:val="18"/>
        </w:rPr>
        <w:t>(“</w:t>
      </w:r>
      <w:r w:rsidRPr="00B45989">
        <w:rPr>
          <w:rFonts w:ascii="Arial" w:hAnsi="Arial" w:cs="Arial"/>
          <w:b/>
          <w:sz w:val="18"/>
          <w:szCs w:val="18"/>
        </w:rPr>
        <w:t>Presentation Materials</w:t>
      </w:r>
      <w:r w:rsidRPr="00B45989">
        <w:rPr>
          <w:rFonts w:ascii="Arial" w:hAnsi="Arial" w:cs="Arial"/>
          <w:sz w:val="18"/>
          <w:szCs w:val="18"/>
        </w:rPr>
        <w:t xml:space="preserve">”) shall be solely owned by the </w:t>
      </w:r>
      <w:r w:rsidR="00CF4BCF" w:rsidRPr="00B45989">
        <w:rPr>
          <w:rFonts w:ascii="Arial" w:hAnsi="Arial" w:cs="Arial"/>
          <w:sz w:val="18"/>
          <w:szCs w:val="18"/>
        </w:rPr>
        <w:t>Author</w:t>
      </w:r>
      <w:r w:rsidRPr="00B45989">
        <w:rPr>
          <w:rFonts w:ascii="Arial" w:hAnsi="Arial" w:cs="Arial"/>
          <w:sz w:val="18"/>
          <w:szCs w:val="18"/>
        </w:rPr>
        <w:t xml:space="preserve"> or jointly owned by the </w:t>
      </w:r>
      <w:r w:rsidR="00CF4BCF" w:rsidRPr="00B45989">
        <w:rPr>
          <w:rFonts w:ascii="Arial" w:hAnsi="Arial" w:cs="Arial"/>
          <w:sz w:val="18"/>
          <w:szCs w:val="18"/>
        </w:rPr>
        <w:t>Author</w:t>
      </w:r>
      <w:r w:rsidRPr="00B45989">
        <w:rPr>
          <w:rFonts w:ascii="Arial" w:hAnsi="Arial" w:cs="Arial"/>
          <w:sz w:val="18"/>
          <w:szCs w:val="18"/>
        </w:rPr>
        <w:t xml:space="preserve"> with the Third Party (as the case may be). However, </w:t>
      </w:r>
      <w:r w:rsidR="00CF4BCF" w:rsidRPr="00B45989">
        <w:rPr>
          <w:rFonts w:ascii="Arial" w:hAnsi="Arial" w:cs="Arial"/>
          <w:sz w:val="18"/>
          <w:szCs w:val="18"/>
        </w:rPr>
        <w:t>Author</w:t>
      </w:r>
      <w:r w:rsidRPr="00B45989">
        <w:rPr>
          <w:rFonts w:ascii="Arial" w:hAnsi="Arial" w:cs="Arial"/>
          <w:sz w:val="18"/>
          <w:szCs w:val="18"/>
        </w:rPr>
        <w:t xml:space="preserve"> agrees to grant and where relevant, agrees to procure the agreement of the Third Party in writing to grant to </w:t>
      </w:r>
      <w:r w:rsidR="00CF4BCF" w:rsidRPr="00B45989">
        <w:rPr>
          <w:rFonts w:ascii="Arial" w:hAnsi="Arial" w:cs="Arial"/>
          <w:sz w:val="18"/>
          <w:szCs w:val="18"/>
        </w:rPr>
        <w:t>PNSQC</w:t>
      </w:r>
      <w:r w:rsidRPr="00B45989">
        <w:rPr>
          <w:rFonts w:ascii="Arial" w:hAnsi="Arial" w:cs="Arial"/>
          <w:sz w:val="18"/>
          <w:szCs w:val="18"/>
        </w:rPr>
        <w:t xml:space="preserve"> and its licensee, successors and assigns:</w:t>
      </w:r>
    </w:p>
    <w:p w14:paraId="6102F7DD" w14:textId="7A12B30E" w:rsidR="00671BF7" w:rsidRPr="00B45989" w:rsidRDefault="00D30F86" w:rsidP="008654C8">
      <w:pPr>
        <w:pStyle w:val="Default"/>
        <w:numPr>
          <w:ilvl w:val="1"/>
          <w:numId w:val="10"/>
        </w:numPr>
        <w:rPr>
          <w:rFonts w:ascii="Arial" w:hAnsi="Arial" w:cs="Arial"/>
          <w:sz w:val="18"/>
          <w:szCs w:val="18"/>
        </w:rPr>
      </w:pPr>
      <w:r w:rsidRPr="00B45989">
        <w:rPr>
          <w:rFonts w:ascii="Arial" w:hAnsi="Arial" w:cs="Arial"/>
          <w:sz w:val="18"/>
          <w:szCs w:val="18"/>
        </w:rPr>
        <w:t xml:space="preserve">an indefinite, non-exclusive license to publish the </w:t>
      </w:r>
      <w:r w:rsidR="00CF4BCF" w:rsidRPr="00B45989">
        <w:rPr>
          <w:rFonts w:ascii="Arial" w:hAnsi="Arial" w:cs="Arial"/>
          <w:sz w:val="18"/>
          <w:szCs w:val="18"/>
        </w:rPr>
        <w:t>Presentation</w:t>
      </w:r>
      <w:r w:rsidRPr="00B45989">
        <w:rPr>
          <w:rFonts w:ascii="Arial" w:hAnsi="Arial" w:cs="Arial"/>
          <w:sz w:val="18"/>
          <w:szCs w:val="18"/>
        </w:rPr>
        <w:t xml:space="preserve"> Materials in all formats (which shall include, without limitation, print, on-line services, computer bulletin boards, internet and world wide web servers, </w:t>
      </w:r>
      <w:r w:rsidR="00863167" w:rsidRPr="00B45989">
        <w:rPr>
          <w:rFonts w:ascii="Arial" w:hAnsi="Arial" w:cs="Arial"/>
          <w:sz w:val="18"/>
          <w:szCs w:val="18"/>
        </w:rPr>
        <w:t xml:space="preserve">video, </w:t>
      </w:r>
      <w:r w:rsidRPr="00B45989">
        <w:rPr>
          <w:rFonts w:ascii="Arial" w:hAnsi="Arial" w:cs="Arial"/>
          <w:sz w:val="18"/>
          <w:szCs w:val="18"/>
        </w:rPr>
        <w:t>publications, products utilizing m</w:t>
      </w:r>
      <w:r w:rsidR="00552C09" w:rsidRPr="00B45989">
        <w:rPr>
          <w:rFonts w:ascii="Arial" w:hAnsi="Arial" w:cs="Arial"/>
          <w:sz w:val="18"/>
          <w:szCs w:val="18"/>
        </w:rPr>
        <w:t>agnetic or other storage media</w:t>
      </w:r>
      <w:r w:rsidRPr="00B45989">
        <w:rPr>
          <w:rFonts w:ascii="Arial" w:hAnsi="Arial" w:cs="Arial"/>
          <w:sz w:val="18"/>
          <w:szCs w:val="18"/>
        </w:rPr>
        <w:t>, databa</w:t>
      </w:r>
      <w:r w:rsidR="00552C09" w:rsidRPr="00B45989">
        <w:rPr>
          <w:rFonts w:ascii="Arial" w:hAnsi="Arial" w:cs="Arial"/>
          <w:sz w:val="18"/>
          <w:szCs w:val="18"/>
        </w:rPr>
        <w:t>ses, portable document formats</w:t>
      </w:r>
      <w:r w:rsidRPr="00B45989">
        <w:rPr>
          <w:rFonts w:ascii="Arial" w:hAnsi="Arial" w:cs="Arial"/>
          <w:sz w:val="18"/>
          <w:szCs w:val="18"/>
        </w:rPr>
        <w:t>, and electronic mail or transmission); and</w:t>
      </w:r>
    </w:p>
    <w:p w14:paraId="710F8CF5" w14:textId="77777777" w:rsidR="00671BF7" w:rsidRPr="00B45989" w:rsidRDefault="00D30F86" w:rsidP="008654C8">
      <w:pPr>
        <w:pStyle w:val="Default"/>
        <w:numPr>
          <w:ilvl w:val="1"/>
          <w:numId w:val="10"/>
        </w:numPr>
        <w:rPr>
          <w:rFonts w:ascii="Arial" w:hAnsi="Arial" w:cs="Arial"/>
          <w:sz w:val="18"/>
          <w:szCs w:val="18"/>
        </w:rPr>
      </w:pPr>
      <w:r w:rsidRPr="00B45989">
        <w:rPr>
          <w:rFonts w:ascii="Arial" w:hAnsi="Arial" w:cs="Arial"/>
          <w:sz w:val="18"/>
          <w:szCs w:val="18"/>
        </w:rPr>
        <w:t xml:space="preserve">the right to use the </w:t>
      </w:r>
      <w:r w:rsidR="00CF4BCF" w:rsidRPr="00B45989">
        <w:rPr>
          <w:rFonts w:ascii="Arial" w:hAnsi="Arial" w:cs="Arial"/>
          <w:sz w:val="18"/>
          <w:szCs w:val="18"/>
        </w:rPr>
        <w:t>Author</w:t>
      </w:r>
      <w:r w:rsidRPr="00B45989">
        <w:rPr>
          <w:rFonts w:ascii="Arial" w:hAnsi="Arial" w:cs="Arial"/>
          <w:sz w:val="18"/>
          <w:szCs w:val="18"/>
        </w:rPr>
        <w:t xml:space="preserve">’s name and where relevant, the Third Party’s name, photograph, likeness and biographical information in connection with the exercise of any right granted to </w:t>
      </w:r>
      <w:r w:rsidR="00CF4BCF" w:rsidRPr="00B45989">
        <w:rPr>
          <w:rFonts w:ascii="Arial" w:hAnsi="Arial" w:cs="Arial"/>
          <w:sz w:val="18"/>
          <w:szCs w:val="18"/>
        </w:rPr>
        <w:t>PNSQC</w:t>
      </w:r>
      <w:r w:rsidRPr="00B45989">
        <w:rPr>
          <w:rFonts w:ascii="Arial" w:hAnsi="Arial" w:cs="Arial"/>
          <w:sz w:val="18"/>
          <w:szCs w:val="18"/>
        </w:rPr>
        <w:t xml:space="preserve"> hereunder, including for promotional purposes.</w:t>
      </w:r>
    </w:p>
    <w:p w14:paraId="1CD355A1" w14:textId="7551D71B" w:rsidR="00671BF7" w:rsidRPr="00B45989" w:rsidRDefault="00CF4BCF" w:rsidP="008654C8">
      <w:pPr>
        <w:pStyle w:val="Default"/>
        <w:numPr>
          <w:ilvl w:val="1"/>
          <w:numId w:val="10"/>
        </w:numPr>
        <w:rPr>
          <w:rFonts w:ascii="Arial" w:hAnsi="Arial" w:cs="Arial"/>
          <w:sz w:val="18"/>
          <w:szCs w:val="18"/>
        </w:rPr>
      </w:pPr>
      <w:r w:rsidRPr="00B45989">
        <w:rPr>
          <w:rFonts w:ascii="Arial" w:hAnsi="Arial" w:cs="Arial"/>
          <w:sz w:val="18"/>
          <w:szCs w:val="18"/>
        </w:rPr>
        <w:t>PNSQC</w:t>
      </w:r>
      <w:r w:rsidR="00D30F86" w:rsidRPr="00B45989">
        <w:rPr>
          <w:rFonts w:ascii="Arial" w:hAnsi="Arial" w:cs="Arial"/>
          <w:sz w:val="18"/>
          <w:szCs w:val="18"/>
        </w:rPr>
        <w:t>’s right to the Presentation Materials as mentioned in this Agreement shall extend to all or any part of the Presentation Materials;</w:t>
      </w:r>
    </w:p>
    <w:p w14:paraId="4A7A2621" w14:textId="7D83CA73" w:rsidR="00671BF7" w:rsidRPr="00B45989" w:rsidRDefault="00D30F86" w:rsidP="008654C8">
      <w:pPr>
        <w:pStyle w:val="Default"/>
        <w:numPr>
          <w:ilvl w:val="1"/>
          <w:numId w:val="10"/>
        </w:numPr>
        <w:rPr>
          <w:rFonts w:ascii="Arial" w:hAnsi="Arial" w:cs="Arial"/>
          <w:sz w:val="18"/>
          <w:szCs w:val="18"/>
        </w:rPr>
      </w:pPr>
      <w:r w:rsidRPr="00B45989">
        <w:rPr>
          <w:rFonts w:ascii="Arial" w:hAnsi="Arial" w:cs="Arial"/>
          <w:sz w:val="18"/>
          <w:szCs w:val="18"/>
        </w:rPr>
        <w:t>the right to publish the Presentation Materials in any version or translation, separately or with other works</w:t>
      </w:r>
    </w:p>
    <w:p w14:paraId="338ED983" w14:textId="1B6FD320" w:rsidR="00671BF7" w:rsidRPr="00B45989" w:rsidRDefault="00CF4BCF" w:rsidP="008654C8">
      <w:pPr>
        <w:pStyle w:val="Default"/>
        <w:numPr>
          <w:ilvl w:val="1"/>
          <w:numId w:val="10"/>
        </w:numPr>
        <w:rPr>
          <w:rFonts w:ascii="Arial" w:hAnsi="Arial" w:cs="Arial"/>
          <w:sz w:val="18"/>
          <w:szCs w:val="18"/>
        </w:rPr>
      </w:pPr>
      <w:r w:rsidRPr="00B45989">
        <w:rPr>
          <w:rFonts w:ascii="Arial" w:hAnsi="Arial" w:cs="Arial"/>
          <w:sz w:val="18"/>
          <w:szCs w:val="18"/>
        </w:rPr>
        <w:t>PNSQC</w:t>
      </w:r>
      <w:r w:rsidR="00D30F86" w:rsidRPr="00B45989">
        <w:rPr>
          <w:rFonts w:ascii="Arial" w:hAnsi="Arial" w:cs="Arial"/>
          <w:sz w:val="18"/>
          <w:szCs w:val="18"/>
        </w:rPr>
        <w:t xml:space="preserve"> shall acknowledge the </w:t>
      </w:r>
      <w:r w:rsidRPr="00B45989">
        <w:rPr>
          <w:rFonts w:ascii="Arial" w:hAnsi="Arial" w:cs="Arial"/>
          <w:sz w:val="18"/>
          <w:szCs w:val="18"/>
        </w:rPr>
        <w:t>Author</w:t>
      </w:r>
      <w:r w:rsidR="00D30F86" w:rsidRPr="00B45989">
        <w:rPr>
          <w:rFonts w:ascii="Arial" w:hAnsi="Arial" w:cs="Arial"/>
          <w:sz w:val="18"/>
          <w:szCs w:val="18"/>
        </w:rPr>
        <w:t xml:space="preserve"> (and where relevant, the Third Party) as the source of such Presentation Materials in the event </w:t>
      </w:r>
      <w:r w:rsidRPr="00B45989">
        <w:rPr>
          <w:rFonts w:ascii="Arial" w:hAnsi="Arial" w:cs="Arial"/>
          <w:sz w:val="18"/>
          <w:szCs w:val="18"/>
        </w:rPr>
        <w:t>PNSQC</w:t>
      </w:r>
      <w:r w:rsidR="00D30F86" w:rsidRPr="00B45989">
        <w:rPr>
          <w:rFonts w:ascii="Arial" w:hAnsi="Arial" w:cs="Arial"/>
          <w:sz w:val="18"/>
          <w:szCs w:val="18"/>
        </w:rPr>
        <w:t xml:space="preserve"> publishes the Presentation Materials; and</w:t>
      </w:r>
    </w:p>
    <w:p w14:paraId="19FB3FF1" w14:textId="77777777" w:rsidR="00C20213" w:rsidRPr="00B45989" w:rsidRDefault="00CF4BCF" w:rsidP="00C20213">
      <w:pPr>
        <w:pStyle w:val="Default"/>
        <w:numPr>
          <w:ilvl w:val="1"/>
          <w:numId w:val="10"/>
        </w:numPr>
        <w:rPr>
          <w:rFonts w:ascii="Arial" w:hAnsi="Arial" w:cs="Arial"/>
          <w:sz w:val="18"/>
          <w:szCs w:val="18"/>
        </w:rPr>
      </w:pPr>
      <w:r w:rsidRPr="00B45989">
        <w:rPr>
          <w:rFonts w:ascii="Arial" w:hAnsi="Arial" w:cs="Arial"/>
          <w:sz w:val="18"/>
          <w:szCs w:val="18"/>
        </w:rPr>
        <w:t>PNSQC</w:t>
      </w:r>
      <w:r w:rsidR="00D30F86" w:rsidRPr="00B45989">
        <w:rPr>
          <w:rFonts w:ascii="Arial" w:hAnsi="Arial" w:cs="Arial"/>
          <w:sz w:val="18"/>
          <w:szCs w:val="18"/>
        </w:rPr>
        <w:t xml:space="preserve"> shall have the right to distribute th</w:t>
      </w:r>
      <w:r w:rsidR="00603C3C" w:rsidRPr="00B45989">
        <w:rPr>
          <w:rFonts w:ascii="Arial" w:hAnsi="Arial" w:cs="Arial"/>
          <w:sz w:val="18"/>
          <w:szCs w:val="18"/>
        </w:rPr>
        <w:t>e Presentation Materials</w:t>
      </w:r>
      <w:r w:rsidR="00D30F86" w:rsidRPr="00B45989">
        <w:rPr>
          <w:rFonts w:ascii="Arial" w:hAnsi="Arial" w:cs="Arial"/>
          <w:sz w:val="18"/>
          <w:szCs w:val="18"/>
        </w:rPr>
        <w:t xml:space="preserve"> in any format.</w:t>
      </w:r>
    </w:p>
    <w:p w14:paraId="192FECFD" w14:textId="13CA142F" w:rsidR="00C20213" w:rsidRPr="00B45989" w:rsidRDefault="00C20213" w:rsidP="00C20213">
      <w:pPr>
        <w:pStyle w:val="Default"/>
        <w:numPr>
          <w:ilvl w:val="1"/>
          <w:numId w:val="10"/>
        </w:numPr>
        <w:rPr>
          <w:rFonts w:ascii="Arial" w:hAnsi="Arial" w:cs="Arial"/>
          <w:sz w:val="18"/>
          <w:szCs w:val="18"/>
        </w:rPr>
      </w:pPr>
      <w:r w:rsidRPr="00B45989">
        <w:rPr>
          <w:rFonts w:ascii="Arial" w:hAnsi="Arial" w:cs="Arial"/>
          <w:sz w:val="18"/>
          <w:szCs w:val="18"/>
        </w:rPr>
        <w:t>PNSQC has the right to record the presentation’s Q&amp;A session in audio and/or visual form. Speaker/author understands that PNSQC will be the sole copyright owner of this recording and can distribute and/or sell it, along with any supporting materials. Any other recording of the presentation is prohibited unless authorized in advance by PNSQC.</w:t>
      </w:r>
    </w:p>
    <w:p w14:paraId="47A172AC" w14:textId="149EBABF" w:rsidR="00C20213" w:rsidRPr="00B45989" w:rsidRDefault="00EF4B11" w:rsidP="00552C09">
      <w:pPr>
        <w:pStyle w:val="Default"/>
        <w:numPr>
          <w:ilvl w:val="0"/>
          <w:numId w:val="10"/>
        </w:numPr>
        <w:rPr>
          <w:rFonts w:ascii="Arial" w:hAnsi="Arial" w:cs="Arial"/>
          <w:sz w:val="18"/>
          <w:szCs w:val="18"/>
        </w:rPr>
      </w:pPr>
      <w:r w:rsidRPr="00B45989">
        <w:rPr>
          <w:rFonts w:ascii="Arial" w:hAnsi="Arial" w:cs="Arial"/>
          <w:sz w:val="18"/>
          <w:szCs w:val="18"/>
        </w:rPr>
        <w:t>Speaker/author agrees to participate in PNSQC conference and be present online during agreed time of his/her speech.</w:t>
      </w:r>
      <w:r w:rsidR="003A3B8F">
        <w:rPr>
          <w:rFonts w:ascii="Arial" w:hAnsi="Arial" w:cs="Arial"/>
          <w:sz w:val="18"/>
          <w:szCs w:val="18"/>
        </w:rPr>
        <w:t xml:space="preserve"> Presentations in live format dependent on mutual agreement and according to public health conditions.</w:t>
      </w:r>
    </w:p>
    <w:p w14:paraId="3B6440B2" w14:textId="09745A1F" w:rsidR="00C20213" w:rsidRPr="00B45989" w:rsidRDefault="00EF4B11" w:rsidP="00EF4B11">
      <w:pPr>
        <w:pStyle w:val="Default"/>
        <w:numPr>
          <w:ilvl w:val="0"/>
          <w:numId w:val="10"/>
        </w:numPr>
        <w:rPr>
          <w:rFonts w:ascii="Arial" w:hAnsi="Arial" w:cs="Arial"/>
          <w:color w:val="auto"/>
          <w:sz w:val="18"/>
          <w:szCs w:val="18"/>
        </w:rPr>
      </w:pPr>
      <w:r w:rsidRPr="00B45989">
        <w:rPr>
          <w:rFonts w:ascii="Arial" w:hAnsi="Arial" w:cs="Arial"/>
          <w:color w:val="auto"/>
          <w:sz w:val="18"/>
          <w:szCs w:val="18"/>
        </w:rPr>
        <w:t xml:space="preserve">Speaker/author agrees to provide </w:t>
      </w:r>
      <w:r w:rsidR="00CA256D">
        <w:rPr>
          <w:rFonts w:ascii="Arial" w:hAnsi="Arial" w:cs="Arial"/>
          <w:color w:val="auto"/>
          <w:sz w:val="18"/>
          <w:szCs w:val="18"/>
        </w:rPr>
        <w:t>the material as per the schedule identified on the Author Resources page on the PNSQC website.</w:t>
      </w:r>
      <w:r w:rsidRPr="00B45989">
        <w:rPr>
          <w:rFonts w:ascii="Arial" w:hAnsi="Arial" w:cs="Arial"/>
          <w:color w:val="auto"/>
          <w:sz w:val="18"/>
          <w:szCs w:val="18"/>
        </w:rPr>
        <w:t xml:space="preserve"> </w:t>
      </w:r>
      <w:r w:rsidR="00CA256D">
        <w:rPr>
          <w:rFonts w:ascii="Arial" w:hAnsi="Arial" w:cs="Arial"/>
          <w:color w:val="auto"/>
          <w:sz w:val="18"/>
          <w:szCs w:val="18"/>
        </w:rPr>
        <w:t>T</w:t>
      </w:r>
      <w:r w:rsidRPr="00B45989">
        <w:rPr>
          <w:rFonts w:ascii="Arial" w:hAnsi="Arial" w:cs="Arial"/>
          <w:color w:val="auto"/>
          <w:sz w:val="18"/>
          <w:szCs w:val="18"/>
        </w:rPr>
        <w:t xml:space="preserve">he quality of the </w:t>
      </w:r>
      <w:r w:rsidR="00CA256D">
        <w:rPr>
          <w:rFonts w:ascii="Arial" w:hAnsi="Arial" w:cs="Arial"/>
          <w:color w:val="auto"/>
          <w:sz w:val="18"/>
          <w:szCs w:val="18"/>
        </w:rPr>
        <w:t xml:space="preserve">final video recording shall </w:t>
      </w:r>
      <w:r w:rsidRPr="00B45989">
        <w:rPr>
          <w:rFonts w:ascii="Arial" w:hAnsi="Arial" w:cs="Arial"/>
          <w:color w:val="auto"/>
          <w:sz w:val="18"/>
          <w:szCs w:val="18"/>
        </w:rPr>
        <w:t xml:space="preserve">meet </w:t>
      </w:r>
      <w:r w:rsidR="00CA256D">
        <w:rPr>
          <w:rFonts w:ascii="Arial" w:hAnsi="Arial" w:cs="Arial"/>
          <w:color w:val="auto"/>
          <w:sz w:val="18"/>
          <w:szCs w:val="18"/>
        </w:rPr>
        <w:t>the required quality standards. If not,</w:t>
      </w:r>
      <w:bookmarkStart w:id="0" w:name="_GoBack"/>
      <w:bookmarkEnd w:id="0"/>
      <w:r w:rsidRPr="00B45989">
        <w:rPr>
          <w:rFonts w:ascii="Arial" w:hAnsi="Arial" w:cs="Arial"/>
          <w:color w:val="auto"/>
          <w:sz w:val="18"/>
          <w:szCs w:val="18"/>
        </w:rPr>
        <w:t xml:space="preserve"> further editing or re-recording might be required from the Speaker.</w:t>
      </w:r>
      <w:r w:rsidR="003A3B8F">
        <w:rPr>
          <w:rFonts w:ascii="Arial" w:hAnsi="Arial" w:cs="Arial"/>
          <w:color w:val="auto"/>
          <w:sz w:val="18"/>
          <w:szCs w:val="18"/>
        </w:rPr>
        <w:t xml:space="preserve"> This will be used as backup and is mandatory in case of technical difficulties that could arise during live or virtual presentation.</w:t>
      </w:r>
    </w:p>
    <w:p w14:paraId="76D06D87" w14:textId="77777777" w:rsidR="00C20213" w:rsidRPr="00B45989" w:rsidRDefault="00EF4B11" w:rsidP="00EF4B11">
      <w:pPr>
        <w:pStyle w:val="Default"/>
        <w:numPr>
          <w:ilvl w:val="0"/>
          <w:numId w:val="10"/>
        </w:numPr>
        <w:rPr>
          <w:rFonts w:ascii="Arial" w:hAnsi="Arial" w:cs="Arial"/>
          <w:color w:val="auto"/>
          <w:sz w:val="18"/>
          <w:szCs w:val="18"/>
        </w:rPr>
      </w:pPr>
      <w:r w:rsidRPr="00B45989">
        <w:rPr>
          <w:rFonts w:ascii="Arial" w:hAnsi="Arial" w:cs="Arial"/>
          <w:color w:val="auto"/>
          <w:sz w:val="18"/>
          <w:szCs w:val="18"/>
        </w:rPr>
        <w:t>Speaker/author agrees not to engage in any type of promotional marketing or selling of any product or service and will not make disparaging remarks about other products or companies during his/her presentation. Speakers who use their speaking opportunity to promote or sell products and/or services negatively impact the conference reputation and therefore will not be invited back.</w:t>
      </w:r>
    </w:p>
    <w:p w14:paraId="2621B9F2" w14:textId="46417961" w:rsidR="00C20213" w:rsidRPr="00B45989" w:rsidRDefault="00EF4B11" w:rsidP="00EF4B11">
      <w:pPr>
        <w:pStyle w:val="Default"/>
        <w:numPr>
          <w:ilvl w:val="0"/>
          <w:numId w:val="10"/>
        </w:numPr>
        <w:rPr>
          <w:rFonts w:ascii="Arial" w:hAnsi="Arial" w:cs="Arial"/>
          <w:color w:val="auto"/>
          <w:sz w:val="18"/>
          <w:szCs w:val="18"/>
        </w:rPr>
      </w:pPr>
      <w:r w:rsidRPr="00B45989">
        <w:rPr>
          <w:rFonts w:ascii="Arial" w:hAnsi="Arial" w:cs="Arial"/>
          <w:color w:val="auto"/>
          <w:sz w:val="18"/>
          <w:szCs w:val="18"/>
        </w:rPr>
        <w:t>Speaker/author agrees to notify the PNSQC program team immediately in the event if an emergency should prevent him/her from meeting his/her obligations. Replacement speakers and topics will be assigned at the sole discretion of PNSQC; speakers will not select their own replacements.</w:t>
      </w:r>
    </w:p>
    <w:p w14:paraId="6FFD0DBA" w14:textId="58DA577A" w:rsidR="00C20213" w:rsidRPr="00B45989" w:rsidRDefault="00EF4B11" w:rsidP="00EF4B11">
      <w:pPr>
        <w:pStyle w:val="Default"/>
        <w:numPr>
          <w:ilvl w:val="0"/>
          <w:numId w:val="10"/>
        </w:numPr>
        <w:rPr>
          <w:rFonts w:ascii="Arial" w:hAnsi="Arial" w:cs="Arial"/>
          <w:color w:val="auto"/>
          <w:sz w:val="18"/>
          <w:szCs w:val="18"/>
        </w:rPr>
      </w:pPr>
      <w:r w:rsidRPr="00B45989">
        <w:rPr>
          <w:rFonts w:ascii="Arial" w:hAnsi="Arial" w:cs="Arial"/>
          <w:color w:val="auto"/>
          <w:sz w:val="18"/>
          <w:szCs w:val="18"/>
        </w:rPr>
        <w:t>Speaker/author agrees to use the PowerPoint template provided by PNSQC for any PowerPoint presentation created in connection with the confere</w:t>
      </w:r>
      <w:r w:rsidR="00C20213" w:rsidRPr="00B45989">
        <w:rPr>
          <w:rFonts w:ascii="Arial" w:hAnsi="Arial" w:cs="Arial"/>
          <w:color w:val="auto"/>
          <w:sz w:val="18"/>
          <w:szCs w:val="18"/>
        </w:rPr>
        <w:t>nce.</w:t>
      </w:r>
    </w:p>
    <w:p w14:paraId="78BEA169" w14:textId="4B5AC9F9" w:rsidR="00EF4B11" w:rsidRPr="00B45989" w:rsidRDefault="00EF4B11" w:rsidP="00EF4B11">
      <w:pPr>
        <w:pStyle w:val="Default"/>
        <w:numPr>
          <w:ilvl w:val="0"/>
          <w:numId w:val="10"/>
        </w:numPr>
        <w:rPr>
          <w:rFonts w:ascii="Arial" w:hAnsi="Arial" w:cs="Arial"/>
          <w:color w:val="auto"/>
          <w:sz w:val="18"/>
          <w:szCs w:val="18"/>
        </w:rPr>
      </w:pPr>
      <w:r w:rsidRPr="00B45989">
        <w:rPr>
          <w:rFonts w:ascii="Arial" w:hAnsi="Arial" w:cs="Arial"/>
          <w:color w:val="auto"/>
          <w:sz w:val="18"/>
          <w:szCs w:val="18"/>
        </w:rPr>
        <w:t xml:space="preserve">Speaker/author authorizes PNSQC program team to use his/her name, likeness, photograph, </w:t>
      </w:r>
      <w:r w:rsidR="00552C09" w:rsidRPr="00B45989">
        <w:rPr>
          <w:rFonts w:ascii="Arial" w:hAnsi="Arial" w:cs="Arial"/>
          <w:color w:val="auto"/>
          <w:sz w:val="18"/>
          <w:szCs w:val="18"/>
        </w:rPr>
        <w:t xml:space="preserve">social media, </w:t>
      </w:r>
      <w:r w:rsidRPr="00B45989">
        <w:rPr>
          <w:rFonts w:ascii="Arial" w:hAnsi="Arial" w:cs="Arial"/>
          <w:color w:val="auto"/>
          <w:sz w:val="18"/>
          <w:szCs w:val="18"/>
        </w:rPr>
        <w:t>and biographical data in connection with the promotion of the conference.</w:t>
      </w:r>
    </w:p>
    <w:p w14:paraId="20DF8388" w14:textId="77777777" w:rsidR="00C20213" w:rsidRPr="00B45989" w:rsidRDefault="00C20213" w:rsidP="00EF4B11">
      <w:pPr>
        <w:rPr>
          <w:rFonts w:ascii="Arial" w:eastAsiaTheme="minorEastAsia" w:hAnsi="Arial" w:cs="Arial"/>
          <w:sz w:val="18"/>
          <w:szCs w:val="18"/>
        </w:rPr>
      </w:pPr>
    </w:p>
    <w:p w14:paraId="552589B9" w14:textId="77777777" w:rsidR="00EF4B11" w:rsidRPr="00B45989" w:rsidRDefault="00EF4B11" w:rsidP="00EF4B11">
      <w:pPr>
        <w:rPr>
          <w:rFonts w:ascii="Arial" w:eastAsiaTheme="minorEastAsia" w:hAnsi="Arial" w:cs="Arial"/>
          <w:sz w:val="18"/>
          <w:szCs w:val="18"/>
        </w:rPr>
      </w:pPr>
      <w:r w:rsidRPr="00B45989">
        <w:rPr>
          <w:rFonts w:ascii="Arial" w:eastAsiaTheme="minorEastAsia" w:hAnsi="Arial" w:cs="Arial"/>
          <w:sz w:val="18"/>
          <w:szCs w:val="18"/>
        </w:rPr>
        <w:t xml:space="preserve">By signing this Agreement, I understand and agree to the above terms and conditions. Please email the completed agreement to </w:t>
      </w:r>
      <w:hyperlink r:id="rId7" w:history="1">
        <w:r w:rsidRPr="00B45989">
          <w:rPr>
            <w:rFonts w:ascii="Arial" w:eastAsiaTheme="minorEastAsia" w:hAnsi="Arial" w:cs="Arial"/>
            <w:sz w:val="18"/>
            <w:szCs w:val="18"/>
          </w:rPr>
          <w:t>pc@pnsqc.org</w:t>
        </w:r>
      </w:hyperlink>
      <w:r w:rsidRPr="00B45989">
        <w:rPr>
          <w:rFonts w:ascii="Arial" w:eastAsiaTheme="minorEastAsia" w:hAnsi="Arial" w:cs="Arial"/>
          <w:sz w:val="18"/>
          <w:szCs w:val="18"/>
        </w:rPr>
        <w:t>. If there is more than one speaker for a presentation, then each speaker must submit this form.</w:t>
      </w:r>
    </w:p>
    <w:p w14:paraId="5FB96142" w14:textId="77777777" w:rsidR="00EF4B11" w:rsidRPr="00B45989" w:rsidRDefault="00EF4B11" w:rsidP="008654C8">
      <w:pPr>
        <w:ind w:left="360"/>
        <w:rPr>
          <w:rFonts w:ascii="Arial" w:eastAsia="MS Mincho" w:hAnsi="Arial" w:cs="Arial"/>
          <w:sz w:val="18"/>
          <w:szCs w:val="18"/>
        </w:rPr>
      </w:pPr>
    </w:p>
    <w:p w14:paraId="188FED16" w14:textId="4BFF2B45" w:rsidR="008654C8" w:rsidRPr="00B45989" w:rsidRDefault="008654C8" w:rsidP="008654C8">
      <w:pPr>
        <w:ind w:left="360"/>
        <w:rPr>
          <w:rFonts w:ascii="Arial" w:eastAsia="MS Mincho" w:hAnsi="Arial" w:cs="Arial"/>
          <w:sz w:val="18"/>
          <w:szCs w:val="18"/>
        </w:rPr>
      </w:pPr>
      <w:r w:rsidRPr="00B45989">
        <w:rPr>
          <w:rFonts w:ascii="Arial" w:eastAsia="MS Mincho" w:hAnsi="Arial" w:cs="Arial"/>
          <w:sz w:val="18"/>
          <w:szCs w:val="18"/>
        </w:rPr>
        <w:t>__________________</w:t>
      </w:r>
      <w:r w:rsidR="009B2F27">
        <w:rPr>
          <w:rFonts w:ascii="Arial" w:eastAsia="MS Mincho" w:hAnsi="Arial" w:cs="Arial"/>
          <w:sz w:val="18"/>
          <w:szCs w:val="18"/>
        </w:rPr>
        <w:t>___________</w:t>
      </w:r>
      <w:r w:rsidRPr="00B45989">
        <w:rPr>
          <w:rFonts w:ascii="Arial" w:eastAsia="MS Mincho" w:hAnsi="Arial" w:cs="Arial"/>
          <w:sz w:val="18"/>
          <w:szCs w:val="18"/>
        </w:rPr>
        <w:t>_________________________</w:t>
      </w:r>
      <w:r w:rsidR="009B2F27">
        <w:rPr>
          <w:rFonts w:ascii="Arial" w:eastAsia="MS Mincho" w:hAnsi="Arial" w:cs="Arial"/>
          <w:sz w:val="18"/>
          <w:szCs w:val="18"/>
        </w:rPr>
        <w:t>___________</w:t>
      </w:r>
      <w:r w:rsidRPr="00B45989">
        <w:rPr>
          <w:rFonts w:ascii="Arial" w:eastAsia="MS Mincho" w:hAnsi="Arial" w:cs="Arial"/>
          <w:sz w:val="18"/>
          <w:szCs w:val="18"/>
        </w:rPr>
        <w:t>__________</w:t>
      </w:r>
    </w:p>
    <w:p w14:paraId="3A955EA1" w14:textId="446BDF2B" w:rsidR="008654C8" w:rsidRPr="00B45989" w:rsidRDefault="009B2F27" w:rsidP="00B45989">
      <w:pPr>
        <w:ind w:firstLine="360"/>
        <w:rPr>
          <w:rFonts w:ascii="Arial" w:hAnsi="Arial" w:cs="Arial"/>
          <w:sz w:val="18"/>
          <w:szCs w:val="18"/>
        </w:rPr>
      </w:pPr>
      <w:r>
        <w:rPr>
          <w:rFonts w:ascii="Arial" w:eastAsia="MS Mincho" w:hAnsi="Arial" w:cs="Arial"/>
          <w:sz w:val="18"/>
          <w:szCs w:val="18"/>
        </w:rPr>
        <w:t>Printed Name                              Signature</w:t>
      </w:r>
      <w:r w:rsidR="009D79C7" w:rsidRPr="00B45989">
        <w:rPr>
          <w:rFonts w:ascii="Arial" w:hAnsi="Arial" w:cs="Arial"/>
          <w:sz w:val="18"/>
          <w:szCs w:val="18"/>
        </w:rPr>
        <w:tab/>
      </w:r>
      <w:r w:rsidR="009D79C7" w:rsidRPr="00B45989">
        <w:rPr>
          <w:rFonts w:ascii="Arial" w:hAnsi="Arial" w:cs="Arial"/>
          <w:sz w:val="18"/>
          <w:szCs w:val="18"/>
        </w:rPr>
        <w:tab/>
      </w:r>
      <w:r>
        <w:rPr>
          <w:rFonts w:ascii="Arial" w:hAnsi="Arial" w:cs="Arial"/>
          <w:sz w:val="18"/>
          <w:szCs w:val="18"/>
        </w:rPr>
        <w:t xml:space="preserve">                     </w:t>
      </w:r>
      <w:r w:rsidR="009D79C7" w:rsidRPr="00B45989">
        <w:rPr>
          <w:rFonts w:ascii="Arial" w:hAnsi="Arial" w:cs="Arial"/>
          <w:sz w:val="18"/>
          <w:szCs w:val="18"/>
        </w:rPr>
        <w:tab/>
      </w:r>
      <w:r w:rsidR="008654C8" w:rsidRPr="00B45989">
        <w:rPr>
          <w:rFonts w:ascii="Arial" w:eastAsia="MS Mincho" w:hAnsi="Arial" w:cs="Arial"/>
          <w:sz w:val="18"/>
          <w:szCs w:val="18"/>
        </w:rPr>
        <w:t xml:space="preserve"> Date</w:t>
      </w:r>
    </w:p>
    <w:sectPr w:rsidR="008654C8" w:rsidRPr="00B45989" w:rsidSect="00F00A54">
      <w:headerReference w:type="default" r:id="rId8"/>
      <w:footerReference w:type="default" r:id="rId9"/>
      <w:pgSz w:w="12240" w:h="16340"/>
      <w:pgMar w:top="1834" w:right="899" w:bottom="1440" w:left="1211"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A7C4A" w14:textId="77777777" w:rsidR="007C1585" w:rsidRDefault="007C1585" w:rsidP="00046011">
      <w:r>
        <w:separator/>
      </w:r>
    </w:p>
  </w:endnote>
  <w:endnote w:type="continuationSeparator" w:id="0">
    <w:p w14:paraId="782DB151" w14:textId="77777777" w:rsidR="007C1585" w:rsidRDefault="007C1585" w:rsidP="0004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C963" w14:textId="347B85CC" w:rsidR="005151D3" w:rsidRPr="009B2F27" w:rsidRDefault="005151D3" w:rsidP="005151D3">
    <w:pPr>
      <w:jc w:val="center"/>
      <w:rPr>
        <w:rFonts w:ascii="Constantia" w:hAnsi="Constantia"/>
        <w:i/>
        <w:sz w:val="18"/>
        <w:szCs w:val="18"/>
      </w:rPr>
    </w:pPr>
    <w:r w:rsidRPr="009B2F27">
      <w:rPr>
        <w:rFonts w:ascii="Constantia" w:hAnsi="Constantia"/>
        <w:i/>
        <w:sz w:val="18"/>
        <w:szCs w:val="18"/>
      </w:rPr>
      <w:t xml:space="preserve">Pacific Northwest Software Quality Conference </w:t>
    </w:r>
    <w:r w:rsidR="009B2F27" w:rsidRPr="009B2F27">
      <w:rPr>
        <w:rFonts w:ascii="Constantia" w:hAnsi="Constantia"/>
        <w:i/>
        <w:sz w:val="18"/>
        <w:szCs w:val="18"/>
      </w:rPr>
      <w:t>(</w:t>
    </w:r>
    <w:r w:rsidRPr="009B2F27">
      <w:rPr>
        <w:rFonts w:ascii="Constantia" w:hAnsi="Constantia"/>
        <w:i/>
        <w:sz w:val="18"/>
        <w:szCs w:val="18"/>
      </w:rPr>
      <w:t>PNSQC</w:t>
    </w:r>
    <w:r w:rsidR="009B2F27" w:rsidRPr="009B2F27">
      <w:rPr>
        <w:rFonts w:ascii="Constantia" w:hAnsi="Constantia"/>
        <w:i/>
        <w:sz w:val="18"/>
        <w:szCs w:val="18"/>
      </w:rPr>
      <w:t>)</w:t>
    </w:r>
    <w:r w:rsidRPr="009B2F27">
      <w:rPr>
        <w:rFonts w:ascii="Constantia" w:hAnsi="Constantia"/>
        <w:i/>
        <w:sz w:val="18"/>
        <w:szCs w:val="18"/>
      </w:rPr>
      <w:t xml:space="preserve"> enable</w:t>
    </w:r>
    <w:r w:rsidR="009B2F27" w:rsidRPr="009B2F27">
      <w:rPr>
        <w:rFonts w:ascii="Constantia" w:hAnsi="Constantia"/>
        <w:i/>
        <w:sz w:val="18"/>
        <w:szCs w:val="18"/>
      </w:rPr>
      <w:t>s</w:t>
    </w:r>
    <w:r w:rsidRPr="009B2F27">
      <w:rPr>
        <w:rFonts w:ascii="Constantia" w:hAnsi="Constantia"/>
        <w:i/>
        <w:sz w:val="18"/>
        <w:szCs w:val="18"/>
      </w:rPr>
      <w:t xml:space="preserve"> knowledge exchange to produce higher quality software</w:t>
    </w:r>
  </w:p>
  <w:p w14:paraId="46EA9C61" w14:textId="77777777" w:rsidR="005151D3" w:rsidRPr="00D87E72" w:rsidRDefault="005151D3" w:rsidP="005151D3">
    <w:pPr>
      <w:rPr>
        <w:rFonts w:ascii="Constantia" w:hAnsi="Constantia"/>
        <w:sz w:val="12"/>
      </w:rPr>
    </w:pPr>
  </w:p>
  <w:p w14:paraId="5A90200B" w14:textId="71AA10DB" w:rsidR="005151D3" w:rsidRPr="005151D3" w:rsidRDefault="007C1585" w:rsidP="005151D3">
    <w:pPr>
      <w:rPr>
        <w:rFonts w:ascii="Constantia" w:hAnsi="Constantia"/>
        <w:b/>
        <w:bCs/>
      </w:rPr>
    </w:pPr>
    <w:hyperlink r:id="rId1" w:history="1">
      <w:r w:rsidR="005151D3" w:rsidRPr="009D6136">
        <w:rPr>
          <w:rStyle w:val="Hyperlink"/>
          <w:rFonts w:ascii="Constantia" w:hAnsi="Constantia"/>
          <w:b/>
          <w:bCs/>
        </w:rPr>
        <w:t>www.pnsqc.org</w:t>
      </w:r>
    </w:hyperlink>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Pr>
        <w:rFonts w:ascii="Constantia" w:hAnsi="Constantia"/>
        <w:b/>
        <w:bCs/>
      </w:rPr>
      <w:tab/>
    </w:r>
    <w:r w:rsidR="005151D3" w:rsidRPr="005151D3">
      <w:rPr>
        <w:bCs/>
      </w:rPr>
      <w:t xml:space="preserve">Page </w:t>
    </w:r>
    <w:r w:rsidR="005151D3" w:rsidRPr="005151D3">
      <w:rPr>
        <w:bCs/>
      </w:rPr>
      <w:fldChar w:fldCharType="begin"/>
    </w:r>
    <w:r w:rsidR="005151D3" w:rsidRPr="005151D3">
      <w:rPr>
        <w:bCs/>
      </w:rPr>
      <w:instrText xml:space="preserve"> PAGE </w:instrText>
    </w:r>
    <w:r w:rsidR="005151D3" w:rsidRPr="005151D3">
      <w:rPr>
        <w:bCs/>
      </w:rPr>
      <w:fldChar w:fldCharType="separate"/>
    </w:r>
    <w:r w:rsidR="00CA256D">
      <w:rPr>
        <w:bCs/>
        <w:noProof/>
      </w:rPr>
      <w:t>1</w:t>
    </w:r>
    <w:r w:rsidR="005151D3" w:rsidRPr="005151D3">
      <w:rPr>
        <w:bCs/>
      </w:rPr>
      <w:fldChar w:fldCharType="end"/>
    </w:r>
    <w:r w:rsidR="005151D3" w:rsidRPr="005151D3">
      <w:rPr>
        <w:bCs/>
      </w:rPr>
      <w:t xml:space="preserve"> of </w:t>
    </w:r>
    <w:r w:rsidR="005151D3" w:rsidRPr="005151D3">
      <w:rPr>
        <w:bCs/>
      </w:rPr>
      <w:fldChar w:fldCharType="begin"/>
    </w:r>
    <w:r w:rsidR="005151D3" w:rsidRPr="005151D3">
      <w:rPr>
        <w:bCs/>
      </w:rPr>
      <w:instrText xml:space="preserve"> NUMPAGES </w:instrText>
    </w:r>
    <w:r w:rsidR="005151D3" w:rsidRPr="005151D3">
      <w:rPr>
        <w:bCs/>
      </w:rPr>
      <w:fldChar w:fldCharType="separate"/>
    </w:r>
    <w:r w:rsidR="00CA256D">
      <w:rPr>
        <w:bCs/>
        <w:noProof/>
      </w:rPr>
      <w:t>1</w:t>
    </w:r>
    <w:r w:rsidR="005151D3" w:rsidRPr="005151D3">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3FB0F" w14:textId="77777777" w:rsidR="007C1585" w:rsidRDefault="007C1585" w:rsidP="00046011">
      <w:r>
        <w:separator/>
      </w:r>
    </w:p>
  </w:footnote>
  <w:footnote w:type="continuationSeparator" w:id="0">
    <w:p w14:paraId="62674A8C" w14:textId="77777777" w:rsidR="007C1585" w:rsidRDefault="007C1585" w:rsidP="0004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F8316" w14:textId="0E8D7A5F" w:rsidR="00B45989" w:rsidRDefault="00B45989">
    <w:pPr>
      <w:pStyle w:val="Header"/>
    </w:pPr>
    <w:r>
      <w:rPr>
        <w:noProof/>
      </w:rPr>
      <w:drawing>
        <wp:inline distT="0" distB="0" distL="0" distR="0" wp14:anchorId="649C34CC" wp14:editId="09FEE84F">
          <wp:extent cx="6432550" cy="7010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643255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258A3"/>
    <w:multiLevelType w:val="hybridMultilevel"/>
    <w:tmpl w:val="19A2DA94"/>
    <w:lvl w:ilvl="0" w:tplc="ABB84024">
      <w:start w:val="2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5EB5981"/>
    <w:multiLevelType w:val="hybridMultilevel"/>
    <w:tmpl w:val="C674C5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9A75CD"/>
    <w:multiLevelType w:val="hybridMultilevel"/>
    <w:tmpl w:val="2A0C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11584"/>
    <w:multiLevelType w:val="hybridMultilevel"/>
    <w:tmpl w:val="1764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33A4C"/>
    <w:multiLevelType w:val="multilevel"/>
    <w:tmpl w:val="58149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67FFD"/>
    <w:multiLevelType w:val="hybridMultilevel"/>
    <w:tmpl w:val="E6A6F92E"/>
    <w:lvl w:ilvl="0" w:tplc="E1B0D4B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7550489"/>
    <w:multiLevelType w:val="hybridMultilevel"/>
    <w:tmpl w:val="65FA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26A26"/>
    <w:multiLevelType w:val="hybridMultilevel"/>
    <w:tmpl w:val="351E2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67B38"/>
    <w:multiLevelType w:val="hybridMultilevel"/>
    <w:tmpl w:val="D084D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326C2"/>
    <w:multiLevelType w:val="hybridMultilevel"/>
    <w:tmpl w:val="E488D832"/>
    <w:lvl w:ilvl="0" w:tplc="7368D31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8175C6"/>
    <w:multiLevelType w:val="hybridMultilevel"/>
    <w:tmpl w:val="EDDEFF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63314"/>
    <w:multiLevelType w:val="hybridMultilevel"/>
    <w:tmpl w:val="ABD24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E0648"/>
    <w:multiLevelType w:val="hybridMultilevel"/>
    <w:tmpl w:val="351E2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92249"/>
    <w:multiLevelType w:val="hybridMultilevel"/>
    <w:tmpl w:val="A356B41C"/>
    <w:lvl w:ilvl="0" w:tplc="3BE8A42C">
      <w:start w:val="1"/>
      <w:numFmt w:val="decimal"/>
      <w:pStyle w:val="Heading1"/>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942778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3"/>
  </w:num>
  <w:num w:numId="4">
    <w:abstractNumId w:val="9"/>
  </w:num>
  <w:num w:numId="5">
    <w:abstractNumId w:val="0"/>
  </w:num>
  <w:num w:numId="6">
    <w:abstractNumId w:val="3"/>
  </w:num>
  <w:num w:numId="7">
    <w:abstractNumId w:val="11"/>
  </w:num>
  <w:num w:numId="8">
    <w:abstractNumId w:val="6"/>
  </w:num>
  <w:num w:numId="9">
    <w:abstractNumId w:val="4"/>
  </w:num>
  <w:num w:numId="10">
    <w:abstractNumId w:val="12"/>
  </w:num>
  <w:num w:numId="11">
    <w:abstractNumId w:val="2"/>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C1"/>
    <w:rsid w:val="00000F4B"/>
    <w:rsid w:val="000165D6"/>
    <w:rsid w:val="00021559"/>
    <w:rsid w:val="00046011"/>
    <w:rsid w:val="000609BC"/>
    <w:rsid w:val="000E34F6"/>
    <w:rsid w:val="000E6A82"/>
    <w:rsid w:val="000F4AEB"/>
    <w:rsid w:val="001510CB"/>
    <w:rsid w:val="001F6E14"/>
    <w:rsid w:val="0021789A"/>
    <w:rsid w:val="00235D45"/>
    <w:rsid w:val="002361EB"/>
    <w:rsid w:val="002770E8"/>
    <w:rsid w:val="00281F7E"/>
    <w:rsid w:val="002E3A50"/>
    <w:rsid w:val="00317E55"/>
    <w:rsid w:val="003436EC"/>
    <w:rsid w:val="0038781A"/>
    <w:rsid w:val="003A3B8F"/>
    <w:rsid w:val="00435C07"/>
    <w:rsid w:val="004705C5"/>
    <w:rsid w:val="004A47E2"/>
    <w:rsid w:val="005151D3"/>
    <w:rsid w:val="00552C09"/>
    <w:rsid w:val="00577EF4"/>
    <w:rsid w:val="005858F4"/>
    <w:rsid w:val="005E69B0"/>
    <w:rsid w:val="00603C3C"/>
    <w:rsid w:val="00613014"/>
    <w:rsid w:val="00646889"/>
    <w:rsid w:val="00671BF7"/>
    <w:rsid w:val="006804AE"/>
    <w:rsid w:val="006C114A"/>
    <w:rsid w:val="006C36B5"/>
    <w:rsid w:val="006C5FF6"/>
    <w:rsid w:val="007C1585"/>
    <w:rsid w:val="00863167"/>
    <w:rsid w:val="008654C8"/>
    <w:rsid w:val="008678D5"/>
    <w:rsid w:val="00867E0A"/>
    <w:rsid w:val="009B2F27"/>
    <w:rsid w:val="009D79C7"/>
    <w:rsid w:val="00A01FA2"/>
    <w:rsid w:val="00A242F1"/>
    <w:rsid w:val="00A82540"/>
    <w:rsid w:val="00B45989"/>
    <w:rsid w:val="00BA31B5"/>
    <w:rsid w:val="00C20213"/>
    <w:rsid w:val="00C335CB"/>
    <w:rsid w:val="00C40BC1"/>
    <w:rsid w:val="00C86B4A"/>
    <w:rsid w:val="00C94123"/>
    <w:rsid w:val="00CA256D"/>
    <w:rsid w:val="00CC5674"/>
    <w:rsid w:val="00CF4BCF"/>
    <w:rsid w:val="00D30F86"/>
    <w:rsid w:val="00D439B6"/>
    <w:rsid w:val="00DA5F8B"/>
    <w:rsid w:val="00E518D4"/>
    <w:rsid w:val="00E70328"/>
    <w:rsid w:val="00ED391F"/>
    <w:rsid w:val="00EF4B11"/>
    <w:rsid w:val="00F00A54"/>
    <w:rsid w:val="00F16946"/>
    <w:rsid w:val="00FB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18F52"/>
  <w14:defaultImageDpi w14:val="300"/>
  <w15:docId w15:val="{B849F257-22B6-4B6C-A9A5-31A57CBE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F86"/>
    <w:rPr>
      <w:rFonts w:ascii="Times New Roman" w:eastAsia="Times New Roman" w:hAnsi="Times New Roman" w:cs="Times New Roman"/>
    </w:rPr>
  </w:style>
  <w:style w:type="paragraph" w:styleId="Heading1">
    <w:name w:val="heading 1"/>
    <w:basedOn w:val="Normal"/>
    <w:next w:val="Normal"/>
    <w:link w:val="Heading1Char"/>
    <w:qFormat/>
    <w:rsid w:val="00D30F86"/>
    <w:pPr>
      <w:keepNext/>
      <w:numPr>
        <w:numId w:val="3"/>
      </w:numPr>
      <w:spacing w:before="240" w:after="60"/>
      <w:outlineLvl w:val="0"/>
    </w:pPr>
    <w:rPr>
      <w:rFonts w:eastAsia="MS Mincho" w:cs="Arial"/>
      <w:b/>
      <w:bCs/>
      <w:kern w:val="32"/>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0BC1"/>
    <w:pPr>
      <w:widowControl w:val="0"/>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rsid w:val="00D30F86"/>
    <w:rPr>
      <w:rFonts w:ascii="Times New Roman" w:eastAsia="MS Mincho" w:hAnsi="Times New Roman" w:cs="Arial"/>
      <w:b/>
      <w:bCs/>
      <w:kern w:val="32"/>
      <w:sz w:val="32"/>
      <w:szCs w:val="32"/>
      <w:lang w:eastAsia="ja-JP"/>
    </w:rPr>
  </w:style>
  <w:style w:type="paragraph" w:styleId="BalloonText">
    <w:name w:val="Balloon Text"/>
    <w:basedOn w:val="Normal"/>
    <w:link w:val="BalloonTextChar"/>
    <w:uiPriority w:val="99"/>
    <w:semiHidden/>
    <w:unhideWhenUsed/>
    <w:rsid w:val="006804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4AE"/>
    <w:rPr>
      <w:rFonts w:ascii="Lucida Grande" w:eastAsia="Times New Roman" w:hAnsi="Lucida Grande" w:cs="Lucida Grande"/>
      <w:sz w:val="18"/>
      <w:szCs w:val="18"/>
    </w:rPr>
  </w:style>
  <w:style w:type="paragraph" w:styleId="ListParagraph">
    <w:name w:val="List Paragraph"/>
    <w:basedOn w:val="Normal"/>
    <w:uiPriority w:val="34"/>
    <w:qFormat/>
    <w:rsid w:val="00046011"/>
    <w:pPr>
      <w:ind w:left="720"/>
      <w:contextualSpacing/>
    </w:pPr>
  </w:style>
  <w:style w:type="paragraph" w:styleId="Header">
    <w:name w:val="header"/>
    <w:basedOn w:val="Normal"/>
    <w:link w:val="HeaderChar"/>
    <w:uiPriority w:val="99"/>
    <w:unhideWhenUsed/>
    <w:rsid w:val="00046011"/>
    <w:pPr>
      <w:tabs>
        <w:tab w:val="center" w:pos="4320"/>
        <w:tab w:val="right" w:pos="8640"/>
      </w:tabs>
    </w:pPr>
  </w:style>
  <w:style w:type="character" w:customStyle="1" w:styleId="HeaderChar">
    <w:name w:val="Header Char"/>
    <w:basedOn w:val="DefaultParagraphFont"/>
    <w:link w:val="Header"/>
    <w:uiPriority w:val="99"/>
    <w:rsid w:val="00046011"/>
    <w:rPr>
      <w:rFonts w:ascii="Times New Roman" w:eastAsia="Times New Roman" w:hAnsi="Times New Roman" w:cs="Times New Roman"/>
    </w:rPr>
  </w:style>
  <w:style w:type="paragraph" w:styleId="Footer">
    <w:name w:val="footer"/>
    <w:basedOn w:val="Normal"/>
    <w:link w:val="FooterChar"/>
    <w:uiPriority w:val="99"/>
    <w:unhideWhenUsed/>
    <w:rsid w:val="00046011"/>
    <w:pPr>
      <w:tabs>
        <w:tab w:val="center" w:pos="4320"/>
        <w:tab w:val="right" w:pos="8640"/>
      </w:tabs>
    </w:pPr>
  </w:style>
  <w:style w:type="character" w:customStyle="1" w:styleId="FooterChar">
    <w:name w:val="Footer Char"/>
    <w:basedOn w:val="DefaultParagraphFont"/>
    <w:link w:val="Footer"/>
    <w:uiPriority w:val="99"/>
    <w:rsid w:val="00046011"/>
    <w:rPr>
      <w:rFonts w:ascii="Times New Roman" w:eastAsia="Times New Roman" w:hAnsi="Times New Roman" w:cs="Times New Roman"/>
    </w:rPr>
  </w:style>
  <w:style w:type="paragraph" w:styleId="NormalWeb">
    <w:name w:val="Normal (Web)"/>
    <w:basedOn w:val="Normal"/>
    <w:uiPriority w:val="99"/>
    <w:unhideWhenUsed/>
    <w:rsid w:val="00671BF7"/>
    <w:pPr>
      <w:spacing w:before="100" w:beforeAutospacing="1" w:after="100" w:afterAutospacing="1"/>
    </w:pPr>
    <w:rPr>
      <w:rFonts w:eastAsiaTheme="minorEastAsia"/>
      <w:sz w:val="20"/>
      <w:szCs w:val="20"/>
    </w:rPr>
  </w:style>
  <w:style w:type="character" w:customStyle="1" w:styleId="apple-converted-space">
    <w:name w:val="apple-converted-space"/>
    <w:basedOn w:val="DefaultParagraphFont"/>
    <w:rsid w:val="00ED391F"/>
  </w:style>
  <w:style w:type="character" w:styleId="Hyperlink">
    <w:name w:val="Hyperlink"/>
    <w:basedOn w:val="DefaultParagraphFont"/>
    <w:uiPriority w:val="99"/>
    <w:unhideWhenUsed/>
    <w:rsid w:val="00EF4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9591">
      <w:bodyDiv w:val="1"/>
      <w:marLeft w:val="0"/>
      <w:marRight w:val="0"/>
      <w:marTop w:val="0"/>
      <w:marBottom w:val="0"/>
      <w:divBdr>
        <w:top w:val="none" w:sz="0" w:space="0" w:color="auto"/>
        <w:left w:val="none" w:sz="0" w:space="0" w:color="auto"/>
        <w:bottom w:val="none" w:sz="0" w:space="0" w:color="auto"/>
        <w:right w:val="none" w:sz="0" w:space="0" w:color="auto"/>
      </w:divBdr>
    </w:div>
    <w:div w:id="412628726">
      <w:bodyDiv w:val="1"/>
      <w:marLeft w:val="0"/>
      <w:marRight w:val="0"/>
      <w:marTop w:val="0"/>
      <w:marBottom w:val="0"/>
      <w:divBdr>
        <w:top w:val="none" w:sz="0" w:space="0" w:color="auto"/>
        <w:left w:val="none" w:sz="0" w:space="0" w:color="auto"/>
        <w:bottom w:val="none" w:sz="0" w:space="0" w:color="auto"/>
        <w:right w:val="none" w:sz="0" w:space="0" w:color="auto"/>
      </w:divBdr>
      <w:divsChild>
        <w:div w:id="526136821">
          <w:marLeft w:val="0"/>
          <w:marRight w:val="0"/>
          <w:marTop w:val="0"/>
          <w:marBottom w:val="0"/>
          <w:divBdr>
            <w:top w:val="none" w:sz="0" w:space="0" w:color="auto"/>
            <w:left w:val="none" w:sz="0" w:space="0" w:color="auto"/>
            <w:bottom w:val="none" w:sz="0" w:space="0" w:color="auto"/>
            <w:right w:val="none" w:sz="0" w:space="0" w:color="auto"/>
          </w:divBdr>
          <w:divsChild>
            <w:div w:id="828792796">
              <w:marLeft w:val="0"/>
              <w:marRight w:val="0"/>
              <w:marTop w:val="0"/>
              <w:marBottom w:val="0"/>
              <w:divBdr>
                <w:top w:val="none" w:sz="0" w:space="0" w:color="auto"/>
                <w:left w:val="none" w:sz="0" w:space="0" w:color="auto"/>
                <w:bottom w:val="none" w:sz="0" w:space="0" w:color="auto"/>
                <w:right w:val="none" w:sz="0" w:space="0" w:color="auto"/>
              </w:divBdr>
              <w:divsChild>
                <w:div w:id="13102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1959">
      <w:bodyDiv w:val="1"/>
      <w:marLeft w:val="0"/>
      <w:marRight w:val="0"/>
      <w:marTop w:val="0"/>
      <w:marBottom w:val="0"/>
      <w:divBdr>
        <w:top w:val="none" w:sz="0" w:space="0" w:color="auto"/>
        <w:left w:val="none" w:sz="0" w:space="0" w:color="auto"/>
        <w:bottom w:val="none" w:sz="0" w:space="0" w:color="auto"/>
        <w:right w:val="none" w:sz="0" w:space="0" w:color="auto"/>
      </w:divBdr>
    </w:div>
    <w:div w:id="1006788419">
      <w:bodyDiv w:val="1"/>
      <w:marLeft w:val="0"/>
      <w:marRight w:val="0"/>
      <w:marTop w:val="0"/>
      <w:marBottom w:val="0"/>
      <w:divBdr>
        <w:top w:val="none" w:sz="0" w:space="0" w:color="auto"/>
        <w:left w:val="none" w:sz="0" w:space="0" w:color="auto"/>
        <w:bottom w:val="none" w:sz="0" w:space="0" w:color="auto"/>
        <w:right w:val="none" w:sz="0" w:space="0" w:color="auto"/>
      </w:divBdr>
    </w:div>
    <w:div w:id="1255941843">
      <w:bodyDiv w:val="1"/>
      <w:marLeft w:val="0"/>
      <w:marRight w:val="0"/>
      <w:marTop w:val="0"/>
      <w:marBottom w:val="0"/>
      <w:divBdr>
        <w:top w:val="none" w:sz="0" w:space="0" w:color="auto"/>
        <w:left w:val="none" w:sz="0" w:space="0" w:color="auto"/>
        <w:bottom w:val="none" w:sz="0" w:space="0" w:color="auto"/>
        <w:right w:val="none" w:sz="0" w:space="0" w:color="auto"/>
      </w:divBdr>
    </w:div>
    <w:div w:id="1501584106">
      <w:bodyDiv w:val="1"/>
      <w:marLeft w:val="0"/>
      <w:marRight w:val="0"/>
      <w:marTop w:val="0"/>
      <w:marBottom w:val="0"/>
      <w:divBdr>
        <w:top w:val="none" w:sz="0" w:space="0" w:color="auto"/>
        <w:left w:val="none" w:sz="0" w:space="0" w:color="auto"/>
        <w:bottom w:val="none" w:sz="0" w:space="0" w:color="auto"/>
        <w:right w:val="none" w:sz="0" w:space="0" w:color="auto"/>
      </w:divBdr>
    </w:div>
    <w:div w:id="1917979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c@pnsq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nsq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Lew</dc:creator>
  <cp:keywords/>
  <dc:description/>
  <cp:lastModifiedBy>Microsoft account</cp:lastModifiedBy>
  <cp:revision>2</cp:revision>
  <cp:lastPrinted>2021-03-30T07:20:00Z</cp:lastPrinted>
  <dcterms:created xsi:type="dcterms:W3CDTF">2022-05-24T18:22:00Z</dcterms:created>
  <dcterms:modified xsi:type="dcterms:W3CDTF">2022-05-24T18:22:00Z</dcterms:modified>
</cp:coreProperties>
</file>